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89" w:rsidRPr="00AC633C" w:rsidRDefault="00717789" w:rsidP="00717789">
      <w:pPr>
        <w:pStyle w:val="Heading2"/>
        <w:ind w:left="1080"/>
        <w:rPr>
          <w:rFonts w:ascii="Open Sans" w:hAnsi="Open Sans" w:cs="Open Sans"/>
        </w:rPr>
      </w:pPr>
      <w:bookmarkStart w:id="0" w:name="_Toc484170691"/>
      <w:r w:rsidRPr="00AC633C">
        <w:rPr>
          <w:rFonts w:ascii="Open Sans" w:hAnsi="Open Sans" w:cs="Open Sans"/>
        </w:rPr>
        <w:t xml:space="preserve">Declaration of </w:t>
      </w:r>
      <w:bookmarkEnd w:id="0"/>
      <w:r w:rsidR="001C5FC8">
        <w:rPr>
          <w:rFonts w:ascii="Open Sans" w:hAnsi="Open Sans" w:cs="Open Sans"/>
        </w:rPr>
        <w:t>Beneficiary Owners of Company</w:t>
      </w:r>
    </w:p>
    <w:p w:rsidR="001C5FC8" w:rsidRPr="002875DE" w:rsidRDefault="001C5FC8" w:rsidP="001C5FC8">
      <w:pPr>
        <w:pStyle w:val="ListParagraph"/>
        <w:spacing w:before="240" w:after="0" w:line="173" w:lineRule="atLeast"/>
        <w:ind w:left="27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>To,</w:t>
      </w:r>
    </w:p>
    <w:p w:rsidR="001C5FC8" w:rsidRPr="002875DE" w:rsidRDefault="001C5FC8" w:rsidP="001C5FC8">
      <w:pPr>
        <w:pStyle w:val="ListParagraph"/>
        <w:spacing w:after="0" w:line="173" w:lineRule="atLeast"/>
        <w:ind w:left="27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>One97 Communications Ltd,</w:t>
      </w:r>
    </w:p>
    <w:p w:rsidR="001C5FC8" w:rsidRPr="002875DE" w:rsidRDefault="001C5FC8" w:rsidP="001C5FC8">
      <w:pPr>
        <w:pStyle w:val="ListParagraph"/>
        <w:spacing w:after="0" w:line="173" w:lineRule="atLeast"/>
        <w:ind w:left="27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 xml:space="preserve">B121, </w:t>
      </w:r>
      <w:proofErr w:type="spellStart"/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>Noida</w:t>
      </w:r>
      <w:proofErr w:type="spellEnd"/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>, 201301</w:t>
      </w:r>
    </w:p>
    <w:p w:rsidR="001C5FC8" w:rsidRDefault="001C5FC8" w:rsidP="001C5FC8">
      <w:pPr>
        <w:pStyle w:val="ListParagraph"/>
        <w:spacing w:before="173" w:after="0" w:line="173" w:lineRule="atLeast"/>
        <w:ind w:left="270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1C5FC8" w:rsidRPr="002875DE" w:rsidRDefault="001C5FC8" w:rsidP="001C5FC8">
      <w:pPr>
        <w:pStyle w:val="ListParagraph"/>
        <w:spacing w:before="173" w:after="0" w:line="173" w:lineRule="atLeast"/>
        <w:ind w:left="27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>Sir,</w:t>
      </w:r>
    </w:p>
    <w:p w:rsidR="001C5FC8" w:rsidRPr="002875DE" w:rsidRDefault="001C5FC8" w:rsidP="001C5FC8">
      <w:pPr>
        <w:pStyle w:val="ListParagraph"/>
        <w:spacing w:before="173" w:after="0" w:line="173" w:lineRule="atLeast"/>
        <w:ind w:left="270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1C5FC8" w:rsidRPr="002875DE" w:rsidRDefault="001C5FC8" w:rsidP="001C5FC8">
      <w:pPr>
        <w:pStyle w:val="ListParagraph"/>
        <w:spacing w:before="154" w:after="0" w:line="173" w:lineRule="atLeast"/>
        <w:ind w:left="270"/>
        <w:contextualSpacing w:val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>We (company Name</w:t>
      </w:r>
      <w:proofErr w:type="gramStart"/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>)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_</w:t>
      </w:r>
      <w:proofErr w:type="gramEnd"/>
      <w:r>
        <w:rPr>
          <w:rFonts w:ascii="Open Sans" w:eastAsia="Times New Roman" w:hAnsi="Open Sans" w:cs="Open Sans"/>
          <w:color w:val="000000"/>
          <w:sz w:val="20"/>
          <w:szCs w:val="20"/>
        </w:rPr>
        <w:t>____________________________________________________________________________</w:t>
      </w:r>
    </w:p>
    <w:p w:rsidR="001C5FC8" w:rsidRPr="002875DE" w:rsidRDefault="001C5FC8" w:rsidP="001C5FC8">
      <w:pPr>
        <w:pStyle w:val="ListParagraph"/>
        <w:spacing w:before="125" w:after="0" w:line="173" w:lineRule="atLeast"/>
        <w:ind w:left="270"/>
        <w:contextualSpacing w:val="0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proofErr w:type="gramStart"/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proofErr w:type="gramEnd"/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 xml:space="preserve"> Public Ltd/Private Ltd/ Partnership firm (strike as applicable) with its registered office at </w:t>
      </w:r>
      <w:r w:rsidRPr="002875DE">
        <w:rPr>
          <w:rFonts w:ascii="Open Sans" w:eastAsia="Times New Roman" w:hAnsi="Open Sans" w:cs="Open Sans"/>
          <w:color w:val="000000"/>
          <w:sz w:val="20"/>
          <w:szCs w:val="20"/>
          <w:u w:val="single"/>
        </w:rPr>
        <w:t xml:space="preserve"> </w:t>
      </w:r>
    </w:p>
    <w:p w:rsidR="001C5FC8" w:rsidRPr="002875DE" w:rsidRDefault="001C5FC8" w:rsidP="001C5FC8">
      <w:pPr>
        <w:pStyle w:val="ListParagraph"/>
        <w:spacing w:before="125" w:after="0" w:line="173" w:lineRule="atLeast"/>
        <w:ind w:left="270"/>
        <w:contextualSpacing w:val="0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gramStart"/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>hereby</w:t>
      </w:r>
      <w:proofErr w:type="gramEnd"/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 xml:space="preserve"> confirm and declare that as on below date:</w:t>
      </w:r>
    </w:p>
    <w:p w:rsidR="001C5FC8" w:rsidRPr="002875DE" w:rsidRDefault="001C5FC8" w:rsidP="001C5FC8">
      <w:pPr>
        <w:pStyle w:val="ListParagraph"/>
        <w:spacing w:before="125" w:after="0" w:line="173" w:lineRule="atLeast"/>
        <w:ind w:left="270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</w:p>
    <w:p w:rsidR="001C5FC8" w:rsidRDefault="001C5FC8" w:rsidP="001C5FC8">
      <w:pPr>
        <w:pStyle w:val="ListParagraph"/>
        <w:spacing w:before="106" w:after="0" w:line="182" w:lineRule="atLeast"/>
        <w:ind w:left="274"/>
        <w:contextualSpacing w:val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2875DE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>The following natural person(s) (listed in Table below) exercise control or ultimately have a controlling ownership interest in the company i.e. have ownership/entitlement of more than 25%*/15%** (strike as applicable) of shares/capital/profits or controlling through voting rights, agreement, arrangement etc...</w:t>
      </w:r>
    </w:p>
    <w:tbl>
      <w:tblPr>
        <w:tblStyle w:val="TableGrid"/>
        <w:tblW w:w="0" w:type="auto"/>
        <w:tblInd w:w="274" w:type="dxa"/>
        <w:tblLook w:val="04A0"/>
      </w:tblPr>
      <w:tblGrid>
        <w:gridCol w:w="518"/>
        <w:gridCol w:w="2617"/>
        <w:gridCol w:w="1536"/>
        <w:gridCol w:w="1545"/>
        <w:gridCol w:w="1544"/>
        <w:gridCol w:w="1542"/>
      </w:tblGrid>
      <w:tr w:rsidR="001C5FC8" w:rsidTr="001C5FC8">
        <w:tc>
          <w:tcPr>
            <w:tcW w:w="464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SL No.</w:t>
            </w:r>
          </w:p>
        </w:tc>
        <w:tc>
          <w:tcPr>
            <w:tcW w:w="2638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Full Name of Beneficiary Owner</w:t>
            </w: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Type of KYC Document</w:t>
            </w: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% Holding in the company</w:t>
            </w:r>
          </w:p>
        </w:tc>
      </w:tr>
      <w:tr w:rsidR="001C5FC8" w:rsidTr="001C5FC8">
        <w:tc>
          <w:tcPr>
            <w:tcW w:w="464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1C5FC8" w:rsidTr="001C5FC8">
        <w:tc>
          <w:tcPr>
            <w:tcW w:w="464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1C5FC8" w:rsidTr="001C5FC8">
        <w:tc>
          <w:tcPr>
            <w:tcW w:w="464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1C5FC8" w:rsidTr="001C5FC8">
        <w:tc>
          <w:tcPr>
            <w:tcW w:w="464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1C5FC8" w:rsidTr="001C5FC8">
        <w:tc>
          <w:tcPr>
            <w:tcW w:w="464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1C5FC8" w:rsidRDefault="001C5FC8" w:rsidP="001C5FC8">
            <w:pPr>
              <w:pStyle w:val="ListParagraph"/>
              <w:spacing w:before="106" w:line="182" w:lineRule="atLeast"/>
              <w:ind w:left="0"/>
              <w:contextualSpacing w:val="0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</w:tbl>
    <w:p w:rsidR="001C5FC8" w:rsidRPr="002875DE" w:rsidRDefault="001C5FC8" w:rsidP="001C5FC8">
      <w:pPr>
        <w:pStyle w:val="ListParagraph"/>
        <w:spacing w:before="106" w:after="0" w:line="182" w:lineRule="atLeast"/>
        <w:ind w:left="27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1C5FC8" w:rsidRDefault="001C5FC8" w:rsidP="001C5FC8">
      <w:pPr>
        <w:pStyle w:val="ListParagraph"/>
        <w:spacing w:before="346" w:after="0" w:line="173" w:lineRule="atLeast"/>
        <w:ind w:left="270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>Or,</w:t>
      </w:r>
    </w:p>
    <w:p w:rsidR="001C5FC8" w:rsidRPr="002875DE" w:rsidRDefault="001C5FC8" w:rsidP="001C5FC8">
      <w:pPr>
        <w:pStyle w:val="ListParagraph"/>
        <w:spacing w:before="346" w:after="0" w:line="173" w:lineRule="atLeast"/>
        <w:ind w:left="270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1C5FC8" w:rsidRPr="00571DE1" w:rsidRDefault="001C5FC8" w:rsidP="001C5FC8">
      <w:pPr>
        <w:pStyle w:val="ListParagraph"/>
        <w:spacing w:before="134" w:after="0" w:line="173" w:lineRule="atLeast"/>
        <w:ind w:left="27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2875DE">
        <w:rPr>
          <w:sz w:val="20"/>
          <w:szCs w:val="20"/>
        </w:rPr>
        <w:sym w:font="Wingdings" w:char="F071"/>
      </w:r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>There are no natural person(s) who exercise control or ultimately have a controlling ownership interest in the company as stated above.</w:t>
      </w:r>
    </w:p>
    <w:p w:rsidR="001C5FC8" w:rsidRPr="002875DE" w:rsidRDefault="001C5FC8" w:rsidP="001C5FC8">
      <w:pPr>
        <w:pStyle w:val="ListParagraph"/>
        <w:spacing w:before="182" w:after="0" w:line="360" w:lineRule="atLeast"/>
        <w:ind w:left="274"/>
        <w:contextualSpacing w:val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>For and on behalf of:</w:t>
      </w:r>
    </w:p>
    <w:p w:rsidR="001C5FC8" w:rsidRPr="002875DE" w:rsidRDefault="001C5FC8" w:rsidP="001C5FC8">
      <w:pPr>
        <w:pStyle w:val="ListParagraph"/>
        <w:spacing w:before="29" w:after="0" w:line="360" w:lineRule="atLeast"/>
        <w:ind w:left="274"/>
        <w:contextualSpacing w:val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>Name of the Signatory Authority:</w:t>
      </w:r>
    </w:p>
    <w:p w:rsidR="001C5FC8" w:rsidRPr="002875DE" w:rsidRDefault="001C5FC8" w:rsidP="001C5FC8">
      <w:pPr>
        <w:pStyle w:val="ListParagraph"/>
        <w:spacing w:before="29" w:after="0" w:line="360" w:lineRule="atLeast"/>
        <w:ind w:left="274"/>
        <w:contextualSpacing w:val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>Designation:</w:t>
      </w:r>
    </w:p>
    <w:p w:rsidR="001C5FC8" w:rsidRPr="002875DE" w:rsidRDefault="001C5FC8" w:rsidP="001C5FC8">
      <w:pPr>
        <w:pStyle w:val="ListParagraph"/>
        <w:spacing w:before="19" w:after="0" w:line="360" w:lineRule="atLeast"/>
        <w:ind w:left="274"/>
        <w:contextualSpacing w:val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>Signature of the Signatory Authority:</w:t>
      </w:r>
    </w:p>
    <w:p w:rsidR="001C5FC8" w:rsidRPr="002875DE" w:rsidRDefault="001C5FC8" w:rsidP="001C5FC8">
      <w:pPr>
        <w:pStyle w:val="ListParagraph"/>
        <w:spacing w:before="29" w:after="0" w:line="360" w:lineRule="atLeast"/>
        <w:ind w:left="274"/>
        <w:contextualSpacing w:val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>Date:</w:t>
      </w:r>
    </w:p>
    <w:p w:rsidR="001C5FC8" w:rsidRDefault="001C5FC8" w:rsidP="001C5FC8">
      <w:pPr>
        <w:pStyle w:val="ListParagraph"/>
        <w:spacing w:before="19" w:after="0" w:line="360" w:lineRule="atLeast"/>
        <w:ind w:left="274"/>
        <w:contextualSpacing w:val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2875DE">
        <w:rPr>
          <w:rFonts w:ascii="Open Sans" w:eastAsia="Times New Roman" w:hAnsi="Open Sans" w:cs="Open Sans"/>
          <w:color w:val="000000"/>
          <w:sz w:val="20"/>
          <w:szCs w:val="20"/>
        </w:rPr>
        <w:t>Stamp of the Firm:</w:t>
      </w:r>
    </w:p>
    <w:p w:rsidR="001C5FC8" w:rsidRDefault="001C5FC8" w:rsidP="001C5FC8">
      <w:pPr>
        <w:pStyle w:val="ListParagraph"/>
        <w:spacing w:before="19" w:after="0" w:line="360" w:lineRule="atLeast"/>
        <w:ind w:left="274"/>
        <w:contextualSpacing w:val="0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1C5FC8" w:rsidRPr="00571DE1" w:rsidRDefault="001C5FC8" w:rsidP="001C5FC8">
      <w:pPr>
        <w:pStyle w:val="ListParagraph"/>
        <w:spacing w:before="19" w:after="0" w:line="360" w:lineRule="atLeast"/>
        <w:ind w:left="274"/>
        <w:contextualSpacing w:val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571DE1">
        <w:rPr>
          <w:rFonts w:ascii="Open Sans" w:eastAsia="Times New Roman" w:hAnsi="Open Sans" w:cs="Open Sans"/>
          <w:i/>
          <w:iCs/>
          <w:color w:val="000000"/>
          <w:sz w:val="20"/>
          <w:szCs w:val="20"/>
          <w:u w:val="single"/>
        </w:rPr>
        <w:t>Note: </w:t>
      </w:r>
      <w:r w:rsidRPr="00571DE1">
        <w:rPr>
          <w:rFonts w:ascii="Open Sans" w:eastAsia="Times New Roman" w:hAnsi="Open Sans" w:cs="Open Sans"/>
          <w:i/>
          <w:iCs/>
          <w:color w:val="000000"/>
          <w:sz w:val="20"/>
          <w:szCs w:val="20"/>
        </w:rPr>
        <w:t>* For Public/Private Entity, beneficiary owner (individual) who enjoys more than 25% of shares/capital/profit should be declared here.</w:t>
      </w:r>
    </w:p>
    <w:p w:rsidR="001C5FC8" w:rsidRPr="002875DE" w:rsidRDefault="001C5FC8" w:rsidP="001C5FC8">
      <w:pPr>
        <w:pStyle w:val="ListParagraph"/>
        <w:spacing w:before="48" w:after="0" w:line="173" w:lineRule="atLeast"/>
        <w:ind w:left="270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</w:rPr>
      </w:pPr>
      <w:r w:rsidRPr="002875DE">
        <w:rPr>
          <w:rFonts w:ascii="Open Sans" w:eastAsia="Times New Roman" w:hAnsi="Open Sans" w:cs="Open Sans"/>
          <w:i/>
          <w:iCs/>
          <w:color w:val="000000"/>
          <w:sz w:val="20"/>
          <w:szCs w:val="20"/>
        </w:rPr>
        <w:t>** For Partnership firm, beneficiary owner (individual) who enjoys more than 15% of shares/capital</w:t>
      </w:r>
      <w:r>
        <w:rPr>
          <w:rFonts w:ascii="Open Sans" w:eastAsia="Times New Roman" w:hAnsi="Open Sans" w:cs="Open Sans"/>
          <w:i/>
          <w:iCs/>
          <w:color w:val="000000"/>
          <w:sz w:val="20"/>
          <w:szCs w:val="20"/>
        </w:rPr>
        <w:t>/profit should be declared here</w:t>
      </w:r>
    </w:p>
    <w:p w:rsidR="001C5FC8" w:rsidRDefault="001C5FC8"/>
    <w:sectPr w:rsidR="001C5FC8" w:rsidSect="00717789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8C" w:rsidRDefault="00E30E8C" w:rsidP="00717789">
      <w:pPr>
        <w:spacing w:after="0" w:line="240" w:lineRule="auto"/>
      </w:pPr>
      <w:r>
        <w:separator/>
      </w:r>
    </w:p>
  </w:endnote>
  <w:endnote w:type="continuationSeparator" w:id="0">
    <w:p w:rsidR="00E30E8C" w:rsidRDefault="00E30E8C" w:rsidP="0071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00"/>
    <w:family w:val="auto"/>
    <w:pitch w:val="variable"/>
    <w:sig w:usb0="00000001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8C" w:rsidRDefault="00E30E8C" w:rsidP="00717789">
      <w:pPr>
        <w:spacing w:after="0" w:line="240" w:lineRule="auto"/>
      </w:pPr>
      <w:r>
        <w:separator/>
      </w:r>
    </w:p>
  </w:footnote>
  <w:footnote w:type="continuationSeparator" w:id="0">
    <w:p w:rsidR="00E30E8C" w:rsidRDefault="00E30E8C" w:rsidP="0071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C8" w:rsidRDefault="001C5FC8">
    <w:pPr>
      <w:pStyle w:val="Header"/>
    </w:pPr>
    <w:r w:rsidRPr="00717789">
      <w:rPr>
        <w:noProof/>
      </w:rPr>
      <w:drawing>
        <wp:inline distT="0" distB="0" distL="0" distR="0">
          <wp:extent cx="655864" cy="436448"/>
          <wp:effectExtent l="19050" t="0" r="0" b="0"/>
          <wp:docPr id="8" name="Picture 0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546" cy="436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0D26"/>
    <w:multiLevelType w:val="hybridMultilevel"/>
    <w:tmpl w:val="26560F6E"/>
    <w:lvl w:ilvl="0" w:tplc="09902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16F1C"/>
    <w:multiLevelType w:val="hybridMultilevel"/>
    <w:tmpl w:val="02F0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949C3"/>
    <w:multiLevelType w:val="hybridMultilevel"/>
    <w:tmpl w:val="02F0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F4D8B"/>
    <w:multiLevelType w:val="hybridMultilevel"/>
    <w:tmpl w:val="FD2C0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789"/>
    <w:rsid w:val="001C5FC8"/>
    <w:rsid w:val="0030720D"/>
    <w:rsid w:val="0033240F"/>
    <w:rsid w:val="00385A22"/>
    <w:rsid w:val="00670994"/>
    <w:rsid w:val="00717789"/>
    <w:rsid w:val="007844AF"/>
    <w:rsid w:val="00E30E8C"/>
    <w:rsid w:val="00F4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7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qFormat/>
    <w:rsid w:val="007177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717789"/>
  </w:style>
  <w:style w:type="paragraph" w:styleId="Header">
    <w:name w:val="header"/>
    <w:basedOn w:val="Normal"/>
    <w:link w:val="HeaderChar"/>
    <w:uiPriority w:val="99"/>
    <w:semiHidden/>
    <w:unhideWhenUsed/>
    <w:rsid w:val="0071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789"/>
  </w:style>
  <w:style w:type="paragraph" w:styleId="Footer">
    <w:name w:val="footer"/>
    <w:basedOn w:val="Normal"/>
    <w:link w:val="FooterChar"/>
    <w:uiPriority w:val="99"/>
    <w:semiHidden/>
    <w:unhideWhenUsed/>
    <w:rsid w:val="0071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789"/>
  </w:style>
  <w:style w:type="paragraph" w:styleId="BalloonText">
    <w:name w:val="Balloon Text"/>
    <w:basedOn w:val="Normal"/>
    <w:link w:val="BalloonTextChar"/>
    <w:uiPriority w:val="99"/>
    <w:semiHidden/>
    <w:unhideWhenUsed/>
    <w:rsid w:val="0071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dhrubajyoti.baruah</dc:creator>
  <cp:lastModifiedBy>dhrubajyoti.baruah</cp:lastModifiedBy>
  <cp:revision>2</cp:revision>
  <dcterms:created xsi:type="dcterms:W3CDTF">2017-06-05T10:54:00Z</dcterms:created>
  <dcterms:modified xsi:type="dcterms:W3CDTF">2017-06-05T10:54:00Z</dcterms:modified>
</cp:coreProperties>
</file>